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8D" w:rsidRDefault="000A5E8D" w:rsidP="008332B3">
      <w:pPr>
        <w:pStyle w:val="berschrift1"/>
        <w:jc w:val="both"/>
      </w:pPr>
      <w:r>
        <w:t>Pressemitteilung</w:t>
      </w:r>
    </w:p>
    <w:p w:rsidR="002D19D7" w:rsidRDefault="00C907CA" w:rsidP="008332B3">
      <w:pPr>
        <w:pStyle w:val="berschrift1"/>
        <w:jc w:val="both"/>
      </w:pPr>
      <w:bookmarkStart w:id="0" w:name="_GoBack"/>
      <w:r>
        <w:t>Nabenhauer Consulting übernimmt Vertriebsorganisation</w:t>
      </w:r>
    </w:p>
    <w:bookmarkEnd w:id="0"/>
    <w:p w:rsidR="00195891" w:rsidRDefault="00195891" w:rsidP="008332B3">
      <w:pPr>
        <w:jc w:val="both"/>
      </w:pPr>
    </w:p>
    <w:p w:rsidR="00195891" w:rsidRDefault="000A5E8D" w:rsidP="008332B3">
      <w:pPr>
        <w:jc w:val="both"/>
        <w:rPr>
          <w:b/>
          <w:sz w:val="24"/>
          <w:szCs w:val="24"/>
        </w:rPr>
      </w:pPr>
      <w:r>
        <w:rPr>
          <w:b/>
          <w:i/>
          <w:sz w:val="24"/>
          <w:szCs w:val="24"/>
        </w:rPr>
        <w:t xml:space="preserve">Steinach/St. Gallen im </w:t>
      </w:r>
      <w:r w:rsidR="00C907CA">
        <w:rPr>
          <w:b/>
          <w:i/>
          <w:sz w:val="24"/>
          <w:szCs w:val="24"/>
        </w:rPr>
        <w:t>Januar</w:t>
      </w:r>
      <w:r w:rsidR="00707AC9">
        <w:rPr>
          <w:b/>
          <w:i/>
          <w:sz w:val="24"/>
          <w:szCs w:val="24"/>
        </w:rPr>
        <w:t xml:space="preserve"> 201</w:t>
      </w:r>
      <w:r w:rsidR="00C907CA">
        <w:rPr>
          <w:b/>
          <w:i/>
          <w:sz w:val="24"/>
          <w:szCs w:val="24"/>
        </w:rPr>
        <w:t xml:space="preserve">5 </w:t>
      </w:r>
      <w:r w:rsidR="00C907CA">
        <w:rPr>
          <w:b/>
          <w:sz w:val="24"/>
          <w:szCs w:val="24"/>
        </w:rPr>
        <w:t xml:space="preserve">Vertriebsspezialist Robert Nabenhauer übernimmt für ausgewählte digitale Projekte die Vertriebsorganisation und begleitet von der Entwicklung bis zum finalen Produkt. </w:t>
      </w:r>
      <w:r w:rsidR="00F13E5E">
        <w:rPr>
          <w:b/>
          <w:sz w:val="24"/>
          <w:szCs w:val="24"/>
        </w:rPr>
        <w:t xml:space="preserve">Die Kontaktaufnahme erfolgt unter LINK. </w:t>
      </w:r>
    </w:p>
    <w:p w:rsidR="00C907CA" w:rsidRDefault="00384E47" w:rsidP="008332B3">
      <w:pPr>
        <w:jc w:val="both"/>
        <w:rPr>
          <w:sz w:val="24"/>
          <w:szCs w:val="24"/>
        </w:rPr>
      </w:pPr>
      <w:r>
        <w:rPr>
          <w:sz w:val="24"/>
          <w:szCs w:val="24"/>
        </w:rPr>
        <w:t xml:space="preserve">Gegen Beteiligung am Umsatz übernimmt der Vertriebsprofi Robert Nabenhauer bei engagierten digitalen Projekten die Vertriebsorganisation. Das schließt die komplette Vertriebsübernahme inklusive aller anfallenden Arbeitsschritte mit ein. Nabenhauer zählte in der Verpackungsbranche jahrelang zu den Spitzenkräften, die auf unkonventionelle Art und Weise </w:t>
      </w:r>
      <w:r w:rsidR="00F13E5E">
        <w:rPr>
          <w:sz w:val="24"/>
          <w:szCs w:val="24"/>
        </w:rPr>
        <w:t xml:space="preserve">erfolgreich Umsatzsteigerung und Produktentwicklung betrieben. Seit 2012 ist der Autor diverser Sach- und Fachbücher als Unternehmensberater dabei, anderen Unternehmern aus dem Hamsterrad der Vertriebsarbeit zu helfen. </w:t>
      </w:r>
    </w:p>
    <w:p w:rsidR="00F13E5E" w:rsidRDefault="00F13E5E" w:rsidP="008332B3">
      <w:pPr>
        <w:jc w:val="both"/>
        <w:rPr>
          <w:sz w:val="24"/>
          <w:szCs w:val="24"/>
        </w:rPr>
      </w:pPr>
      <w:r>
        <w:rPr>
          <w:sz w:val="24"/>
          <w:szCs w:val="24"/>
        </w:rPr>
        <w:t xml:space="preserve">„Im Zuge dieser Unternehmensberatungen kommen immer wieder die mangelnden Ressourcen für neue Projekte auf“ berichtet Robert Nabenhauer. Viele Unternehmer seien voller Ideen und hätten nahezu fertige Projekte für digitale Produkte im Kopf. „Aber es gibt weder ausreichend Zeit für das neue Produkt, noch das passende Vertriebs-Know-how. Das macht es den Unternehmern schwer, ganz durchzustarten.“ Insbesondere, wenn sich primär auf die eigentliche Kernkompetenz des Unternehmens konzentriert werden soll, wie es in den Coachings häufig angesprochen wird. Lukrative Nebenprojekte landen dann häufig in einer Schublade und werden gar nicht erst umgesetzt. </w:t>
      </w:r>
    </w:p>
    <w:p w:rsidR="00F13E5E" w:rsidRDefault="00F13E5E" w:rsidP="008332B3">
      <w:pPr>
        <w:jc w:val="both"/>
        <w:rPr>
          <w:sz w:val="24"/>
          <w:szCs w:val="24"/>
        </w:rPr>
      </w:pPr>
      <w:r>
        <w:rPr>
          <w:sz w:val="24"/>
          <w:szCs w:val="24"/>
        </w:rPr>
        <w:t xml:space="preserve">„Mir macht der Vertrieb wahnsinnig viel Spaß. Mit dem PreSales Marketing System ist es außerdem vergleichsweise schnell machbar, ein neues digitales Projekt verkaufsfähig auf den Markt zu bringen. Mit der Vertriebsübernahme biete ich künftig eine Möglichkeit an, damit spannende neue Projekte umgesetzt werden – auch wenn es an den Ressourcen für den Vertrieb hapert!“ </w:t>
      </w:r>
    </w:p>
    <w:p w:rsidR="00F13E5E" w:rsidRDefault="00AE6904" w:rsidP="008332B3">
      <w:pPr>
        <w:jc w:val="both"/>
        <w:rPr>
          <w:sz w:val="24"/>
          <w:szCs w:val="24"/>
        </w:rPr>
      </w:pPr>
      <w:r>
        <w:rPr>
          <w:sz w:val="24"/>
          <w:szCs w:val="24"/>
        </w:rPr>
        <w:t xml:space="preserve">Mitbringen müssten die Ideengeber lediglich eine fertige Ausarbeitung der Idee beziehungsweise des digitalen Produkts. Wenn Robert Nabenhauer das Konzept geprüft und für geeignet bewertet hat, übernimmt er die weitere Vertriebsorganisation und kümmert sich um die Details. </w:t>
      </w:r>
      <w:r w:rsidR="007D2F15">
        <w:rPr>
          <w:sz w:val="24"/>
          <w:szCs w:val="24"/>
        </w:rPr>
        <w:lastRenderedPageBreak/>
        <w:t xml:space="preserve">Interessenten können unter LINK Kontakt zu Robert Nabenhauer aufnehmen und ihm das nächste spannende digitale Projekt vorschlagen. Die Formalitäten und alle weiteren Absprachen werden dann direkt und persönlich geführt. </w:t>
      </w:r>
    </w:p>
    <w:p w:rsidR="006D1FE3" w:rsidRDefault="006D1FE3" w:rsidP="008332B3">
      <w:pPr>
        <w:jc w:val="both"/>
        <w:rPr>
          <w:sz w:val="24"/>
          <w:szCs w:val="24"/>
        </w:rPr>
      </w:pPr>
    </w:p>
    <w:p w:rsidR="006D1FE3" w:rsidRDefault="006D1FE3" w:rsidP="008332B3">
      <w:pPr>
        <w:jc w:val="both"/>
        <w:rPr>
          <w:sz w:val="24"/>
          <w:szCs w:val="24"/>
        </w:rPr>
      </w:pPr>
    </w:p>
    <w:p w:rsidR="00E61648" w:rsidRPr="000A5E8D" w:rsidRDefault="006D1FE3">
      <w:pPr>
        <w:rPr>
          <w:b/>
          <w:sz w:val="24"/>
          <w:szCs w:val="24"/>
          <w:u w:val="single"/>
        </w:rPr>
      </w:pPr>
      <w:r>
        <w:rPr>
          <w:b/>
          <w:sz w:val="24"/>
          <w:szCs w:val="24"/>
          <w:u w:val="single"/>
        </w:rPr>
        <w:t>P</w:t>
      </w:r>
      <w:r w:rsidR="000A5E8D" w:rsidRPr="000A5E8D">
        <w:rPr>
          <w:b/>
          <w:sz w:val="24"/>
          <w:szCs w:val="24"/>
          <w:u w:val="single"/>
        </w:rPr>
        <w:t>resseinformationen</w:t>
      </w:r>
      <w:r w:rsidR="00C01D08" w:rsidRPr="000A5E8D">
        <w:rPr>
          <w:b/>
          <w:sz w:val="24"/>
          <w:szCs w:val="24"/>
          <w:u w:val="single"/>
        </w:rPr>
        <w:t xml:space="preserve"> </w:t>
      </w:r>
    </w:p>
    <w:p w:rsidR="00B94704" w:rsidRPr="00EC20D4" w:rsidRDefault="00B94704" w:rsidP="008332B3">
      <w:pPr>
        <w:jc w:val="both"/>
        <w:rPr>
          <w:b/>
          <w:sz w:val="24"/>
          <w:szCs w:val="24"/>
        </w:rPr>
      </w:pPr>
      <w:r w:rsidRPr="00EC20D4">
        <w:rPr>
          <w:b/>
          <w:sz w:val="24"/>
          <w:szCs w:val="24"/>
        </w:rPr>
        <w:t xml:space="preserve">Informationen zum Unternehmen </w:t>
      </w:r>
      <w:r w:rsidR="000708C2">
        <w:rPr>
          <w:b/>
          <w:sz w:val="24"/>
          <w:szCs w:val="24"/>
        </w:rPr>
        <w:t xml:space="preserve">Robert </w:t>
      </w:r>
      <w:r w:rsidRPr="00EC20D4">
        <w:rPr>
          <w:b/>
          <w:sz w:val="24"/>
          <w:szCs w:val="24"/>
        </w:rPr>
        <w:t>Nabenhauer Consulting:</w:t>
      </w:r>
    </w:p>
    <w:p w:rsidR="00FC64DF" w:rsidRDefault="00FC64DF" w:rsidP="008332B3">
      <w:pPr>
        <w:jc w:val="both"/>
        <w:rPr>
          <w:sz w:val="24"/>
          <w:szCs w:val="24"/>
        </w:rPr>
      </w:pPr>
      <w:r w:rsidRPr="008332B3">
        <w:rPr>
          <w:i/>
          <w:sz w:val="24"/>
          <w:szCs w:val="24"/>
        </w:rPr>
        <w:t xml:space="preserve">Nabenhauer Consulting entstand aus der Vision </w:t>
      </w:r>
      <w:r w:rsidR="00D32B45" w:rsidRPr="008332B3">
        <w:rPr>
          <w:i/>
          <w:sz w:val="24"/>
          <w:szCs w:val="24"/>
        </w:rPr>
        <w:t xml:space="preserve">von Gründer Robert Nabenhauer und beschreitet neue Wege </w:t>
      </w:r>
      <w:r w:rsidR="00732748" w:rsidRPr="008332B3">
        <w:rPr>
          <w:i/>
          <w:sz w:val="24"/>
          <w:szCs w:val="24"/>
        </w:rPr>
        <w:t xml:space="preserve"> in der Beratung. Im Fokus steht die Beratung von </w:t>
      </w:r>
      <w:r w:rsidR="001C51D8">
        <w:rPr>
          <w:i/>
          <w:sz w:val="24"/>
          <w:szCs w:val="24"/>
        </w:rPr>
        <w:t>Unternehmen</w:t>
      </w:r>
      <w:r w:rsidR="00732748" w:rsidRPr="008332B3">
        <w:rPr>
          <w:i/>
          <w:sz w:val="24"/>
          <w:szCs w:val="24"/>
        </w:rPr>
        <w:t xml:space="preserve">, die sich mit </w:t>
      </w:r>
      <w:r w:rsidR="00F47E40">
        <w:rPr>
          <w:i/>
          <w:sz w:val="24"/>
          <w:szCs w:val="24"/>
        </w:rPr>
        <w:t>umfassenden</w:t>
      </w:r>
      <w:r w:rsidR="00732748" w:rsidRPr="008332B3">
        <w:rPr>
          <w:i/>
          <w:sz w:val="24"/>
          <w:szCs w:val="24"/>
        </w:rPr>
        <w:t xml:space="preserve"> Konzepten und </w:t>
      </w:r>
      <w:r w:rsidR="005D56D8">
        <w:rPr>
          <w:i/>
          <w:sz w:val="24"/>
          <w:szCs w:val="24"/>
        </w:rPr>
        <w:t xml:space="preserve">neuen </w:t>
      </w:r>
      <w:r w:rsidR="00AC05D8" w:rsidRPr="008332B3">
        <w:rPr>
          <w:i/>
          <w:sz w:val="24"/>
          <w:szCs w:val="24"/>
        </w:rPr>
        <w:t xml:space="preserve">Wegen </w:t>
      </w:r>
      <w:r w:rsidR="00F47E40">
        <w:rPr>
          <w:i/>
          <w:sz w:val="24"/>
          <w:szCs w:val="24"/>
        </w:rPr>
        <w:t>für</w:t>
      </w:r>
      <w:r w:rsidR="00F05202">
        <w:rPr>
          <w:i/>
          <w:sz w:val="24"/>
          <w:szCs w:val="24"/>
        </w:rPr>
        <w:t xml:space="preserve"> ihren</w:t>
      </w:r>
      <w:r w:rsidR="00F47E40">
        <w:rPr>
          <w:i/>
          <w:sz w:val="24"/>
          <w:szCs w:val="24"/>
        </w:rPr>
        <w:t xml:space="preserve"> unternehmerischen Erfolg </w:t>
      </w:r>
      <w:r w:rsidR="008332B3">
        <w:rPr>
          <w:i/>
          <w:sz w:val="24"/>
          <w:szCs w:val="24"/>
        </w:rPr>
        <w:t xml:space="preserve">auseinander setzen wollen. Robert Nabenhauer </w:t>
      </w:r>
      <w:r w:rsidR="00A903C8">
        <w:rPr>
          <w:i/>
          <w:sz w:val="24"/>
          <w:szCs w:val="24"/>
        </w:rPr>
        <w:t xml:space="preserve">hat sich </w:t>
      </w:r>
      <w:r w:rsidR="008D7A46">
        <w:rPr>
          <w:i/>
          <w:sz w:val="24"/>
          <w:szCs w:val="24"/>
        </w:rPr>
        <w:t xml:space="preserve">bereits vielfach </w:t>
      </w:r>
      <w:r w:rsidR="00A903C8">
        <w:rPr>
          <w:i/>
          <w:sz w:val="24"/>
          <w:szCs w:val="24"/>
        </w:rPr>
        <w:t>als erfolgreicher Buchautor und Unternehmer</w:t>
      </w:r>
      <w:r w:rsidR="008D7A46">
        <w:rPr>
          <w:i/>
          <w:sz w:val="24"/>
          <w:szCs w:val="24"/>
        </w:rPr>
        <w:t xml:space="preserve"> </w:t>
      </w:r>
      <w:r w:rsidR="009733CB">
        <w:rPr>
          <w:i/>
          <w:sz w:val="24"/>
          <w:szCs w:val="24"/>
        </w:rPr>
        <w:t>einen Namen gemacht.</w:t>
      </w:r>
    </w:p>
    <w:p w:rsidR="002C3844" w:rsidRPr="00EC20D4" w:rsidRDefault="002C3844" w:rsidP="008332B3">
      <w:pPr>
        <w:jc w:val="both"/>
        <w:rPr>
          <w:b/>
          <w:sz w:val="24"/>
          <w:szCs w:val="24"/>
        </w:rPr>
      </w:pPr>
      <w:r w:rsidRPr="00EC20D4">
        <w:rPr>
          <w:b/>
          <w:sz w:val="24"/>
          <w:szCs w:val="24"/>
        </w:rPr>
        <w:t xml:space="preserve">Kontaktinformationen </w:t>
      </w:r>
      <w:r w:rsidR="000A5E8D">
        <w:rPr>
          <w:b/>
          <w:sz w:val="24"/>
          <w:szCs w:val="24"/>
        </w:rPr>
        <w:t>Presse</w:t>
      </w:r>
      <w:r w:rsidRPr="00EC20D4">
        <w:rPr>
          <w:b/>
          <w:sz w:val="24"/>
          <w:szCs w:val="24"/>
        </w:rPr>
        <w:t xml:space="preserve">: </w:t>
      </w:r>
    </w:p>
    <w:p w:rsidR="00195891" w:rsidRPr="00195891" w:rsidRDefault="000708C2" w:rsidP="008332B3">
      <w:pPr>
        <w:jc w:val="both"/>
        <w:rPr>
          <w:sz w:val="24"/>
          <w:szCs w:val="24"/>
        </w:rPr>
      </w:pPr>
      <w:r>
        <w:rPr>
          <w:sz w:val="24"/>
          <w:szCs w:val="24"/>
        </w:rPr>
        <w:t xml:space="preserve">Robert </w:t>
      </w:r>
      <w:r w:rsidR="00195891" w:rsidRPr="00195891">
        <w:rPr>
          <w:sz w:val="24"/>
          <w:szCs w:val="24"/>
        </w:rPr>
        <w:t xml:space="preserve">Nabenhauer Consulting </w:t>
      </w:r>
    </w:p>
    <w:p w:rsidR="00195891" w:rsidRPr="00195891" w:rsidRDefault="00195891" w:rsidP="008332B3">
      <w:pPr>
        <w:jc w:val="both"/>
        <w:rPr>
          <w:sz w:val="24"/>
          <w:szCs w:val="24"/>
        </w:rPr>
      </w:pPr>
      <w:r w:rsidRPr="00195891">
        <w:rPr>
          <w:sz w:val="24"/>
          <w:szCs w:val="24"/>
        </w:rPr>
        <w:t>Geschäftsführer</w:t>
      </w:r>
    </w:p>
    <w:p w:rsidR="00195891" w:rsidRPr="00195891" w:rsidRDefault="00195891" w:rsidP="008332B3">
      <w:pPr>
        <w:jc w:val="both"/>
        <w:rPr>
          <w:sz w:val="24"/>
          <w:szCs w:val="24"/>
        </w:rPr>
      </w:pPr>
      <w:r w:rsidRPr="00195891">
        <w:rPr>
          <w:sz w:val="24"/>
          <w:szCs w:val="24"/>
        </w:rPr>
        <w:t>Robert Nabenhauer</w:t>
      </w:r>
    </w:p>
    <w:p w:rsidR="00195891" w:rsidRPr="00195891" w:rsidRDefault="00195891" w:rsidP="008332B3">
      <w:pPr>
        <w:jc w:val="both"/>
        <w:rPr>
          <w:sz w:val="24"/>
          <w:szCs w:val="24"/>
        </w:rPr>
      </w:pPr>
      <w:r w:rsidRPr="00195891">
        <w:rPr>
          <w:sz w:val="24"/>
          <w:szCs w:val="24"/>
        </w:rPr>
        <w:t>Weidenhofstrasse 22</w:t>
      </w:r>
    </w:p>
    <w:p w:rsidR="00195891" w:rsidRPr="00195891" w:rsidRDefault="00195891" w:rsidP="008332B3">
      <w:pPr>
        <w:jc w:val="both"/>
        <w:rPr>
          <w:sz w:val="24"/>
          <w:szCs w:val="24"/>
        </w:rPr>
      </w:pPr>
      <w:r w:rsidRPr="00195891">
        <w:rPr>
          <w:sz w:val="24"/>
          <w:szCs w:val="24"/>
        </w:rPr>
        <w:t xml:space="preserve">CH-9323 Steinach </w:t>
      </w:r>
    </w:p>
    <w:p w:rsidR="000A5E8D" w:rsidRPr="000A5E8D" w:rsidRDefault="00645A4D" w:rsidP="000A5E8D">
      <w:pPr>
        <w:jc w:val="both"/>
        <w:rPr>
          <w:sz w:val="24"/>
          <w:szCs w:val="24"/>
        </w:rPr>
      </w:pPr>
      <w:hyperlink r:id="rId7" w:history="1">
        <w:r w:rsidR="000A5E8D" w:rsidRPr="000A5E8D">
          <w:rPr>
            <w:rStyle w:val="Hyperlink"/>
            <w:sz w:val="24"/>
            <w:szCs w:val="24"/>
          </w:rPr>
          <w:t>presse@nabenhauer-consulting.com</w:t>
        </w:r>
      </w:hyperlink>
    </w:p>
    <w:p w:rsidR="00195891" w:rsidRDefault="00645A4D" w:rsidP="008332B3">
      <w:pPr>
        <w:jc w:val="both"/>
        <w:rPr>
          <w:sz w:val="24"/>
          <w:szCs w:val="24"/>
        </w:rPr>
      </w:pPr>
      <w:hyperlink r:id="rId8" w:history="1">
        <w:r w:rsidR="00195891" w:rsidRPr="00031EBB">
          <w:rPr>
            <w:rStyle w:val="Hyperlink"/>
            <w:sz w:val="24"/>
            <w:szCs w:val="24"/>
          </w:rPr>
          <w:t>www.nabenhauer-consulting.com</w:t>
        </w:r>
      </w:hyperlink>
      <w:r w:rsidR="00195891">
        <w:rPr>
          <w:sz w:val="24"/>
          <w:szCs w:val="24"/>
        </w:rPr>
        <w:t xml:space="preserve"> </w:t>
      </w:r>
    </w:p>
    <w:p w:rsidR="000A5E8D" w:rsidRPr="000A5E8D" w:rsidRDefault="000A5E8D" w:rsidP="000A5E8D">
      <w:pPr>
        <w:pBdr>
          <w:bottom w:val="single" w:sz="12" w:space="1" w:color="auto"/>
        </w:pBdr>
        <w:jc w:val="both"/>
        <w:rPr>
          <w:sz w:val="24"/>
          <w:szCs w:val="24"/>
        </w:rPr>
      </w:pPr>
      <w:r>
        <w:rPr>
          <w:sz w:val="24"/>
          <w:szCs w:val="24"/>
        </w:rPr>
        <w:t>L</w:t>
      </w:r>
      <w:r w:rsidR="002E00F5" w:rsidRPr="00C63973">
        <w:rPr>
          <w:sz w:val="24"/>
          <w:szCs w:val="24"/>
        </w:rPr>
        <w:t>ogo</w:t>
      </w:r>
      <w:r>
        <w:rPr>
          <w:sz w:val="24"/>
          <w:szCs w:val="24"/>
        </w:rPr>
        <w:t xml:space="preserve"> und kostenfreies Bildmaterial</w:t>
      </w:r>
      <w:r w:rsidR="002E00F5" w:rsidRPr="00C63973">
        <w:rPr>
          <w:sz w:val="24"/>
          <w:szCs w:val="24"/>
        </w:rPr>
        <w:t xml:space="preserve"> in druckfähiger Auflösung erhältlich </w:t>
      </w:r>
      <w:r w:rsidR="00B85054">
        <w:rPr>
          <w:sz w:val="24"/>
          <w:szCs w:val="24"/>
        </w:rPr>
        <w:t>bei Robert Nabenhauer</w:t>
      </w:r>
      <w:r>
        <w:rPr>
          <w:sz w:val="24"/>
          <w:szCs w:val="24"/>
        </w:rPr>
        <w:t xml:space="preserve"> unter </w:t>
      </w:r>
      <w:hyperlink r:id="rId9" w:history="1">
        <w:r w:rsidRPr="00B85054">
          <w:rPr>
            <w:rStyle w:val="Hyperlink"/>
            <w:sz w:val="24"/>
            <w:szCs w:val="24"/>
          </w:rPr>
          <w:t>presse@nabenhauer-consulting.com</w:t>
        </w:r>
      </w:hyperlink>
      <w:r>
        <w:t xml:space="preserve"> </w:t>
      </w:r>
      <w:r w:rsidRPr="000A5E8D">
        <w:rPr>
          <w:sz w:val="24"/>
          <w:szCs w:val="24"/>
        </w:rPr>
        <w:t xml:space="preserve">oder unter </w:t>
      </w:r>
      <w:hyperlink r:id="rId10" w:history="1">
        <w:r w:rsidRPr="000A5E8D">
          <w:rPr>
            <w:rStyle w:val="Hyperlink"/>
            <w:sz w:val="24"/>
            <w:szCs w:val="24"/>
          </w:rPr>
          <w:t>http://www.nabenhauer-consulting.com/presse/downloads.html</w:t>
        </w:r>
      </w:hyperlink>
      <w:r w:rsidRPr="000A5E8D">
        <w:rPr>
          <w:sz w:val="24"/>
          <w:szCs w:val="24"/>
        </w:rPr>
        <w:t xml:space="preserve">. </w:t>
      </w:r>
    </w:p>
    <w:p w:rsidR="000C2A43" w:rsidRDefault="000C2A43" w:rsidP="008332B3">
      <w:pPr>
        <w:pBdr>
          <w:bottom w:val="single" w:sz="12" w:space="1" w:color="auto"/>
        </w:pBdr>
        <w:jc w:val="both"/>
        <w:rPr>
          <w:i/>
          <w:sz w:val="24"/>
          <w:szCs w:val="24"/>
        </w:rPr>
      </w:pPr>
    </w:p>
    <w:p w:rsidR="000C2A43" w:rsidRPr="002C3844" w:rsidRDefault="000C2A43" w:rsidP="008332B3">
      <w:pPr>
        <w:jc w:val="both"/>
        <w:rPr>
          <w:i/>
          <w:sz w:val="24"/>
          <w:szCs w:val="24"/>
        </w:rPr>
      </w:pPr>
    </w:p>
    <w:p w:rsidR="00195891" w:rsidRPr="000C2A43" w:rsidRDefault="00F01A5D" w:rsidP="008332B3">
      <w:pPr>
        <w:jc w:val="both"/>
        <w:rPr>
          <w:i/>
          <w:sz w:val="24"/>
          <w:szCs w:val="24"/>
        </w:rPr>
      </w:pPr>
      <w:r>
        <w:rPr>
          <w:i/>
          <w:sz w:val="24"/>
          <w:szCs w:val="24"/>
        </w:rPr>
        <w:t>2.848</w:t>
      </w:r>
      <w:r w:rsidR="00357E67">
        <w:rPr>
          <w:i/>
          <w:sz w:val="24"/>
          <w:szCs w:val="24"/>
        </w:rPr>
        <w:t xml:space="preserve"> </w:t>
      </w:r>
      <w:r w:rsidR="000C2A43">
        <w:rPr>
          <w:i/>
          <w:sz w:val="24"/>
          <w:szCs w:val="24"/>
        </w:rPr>
        <w:t>Zeichen</w:t>
      </w:r>
      <w:r w:rsidR="002E00F5">
        <w:rPr>
          <w:i/>
          <w:sz w:val="24"/>
          <w:szCs w:val="24"/>
        </w:rPr>
        <w:t>,</w:t>
      </w:r>
      <w:r w:rsidR="000C2A43">
        <w:rPr>
          <w:i/>
          <w:sz w:val="24"/>
          <w:szCs w:val="24"/>
        </w:rPr>
        <w:t xml:space="preserve"> </w:t>
      </w:r>
      <w:r w:rsidR="00EC20D4" w:rsidRPr="000C2A43">
        <w:rPr>
          <w:i/>
          <w:sz w:val="24"/>
          <w:szCs w:val="24"/>
        </w:rPr>
        <w:t>Abdruck honorarfrei, Belegheft erbeten.</w:t>
      </w:r>
    </w:p>
    <w:p w:rsidR="00195891" w:rsidRPr="00195891" w:rsidRDefault="00195891" w:rsidP="008332B3">
      <w:pPr>
        <w:jc w:val="both"/>
        <w:rPr>
          <w:sz w:val="24"/>
          <w:szCs w:val="24"/>
        </w:rPr>
      </w:pPr>
    </w:p>
    <w:sectPr w:rsidR="00195891" w:rsidRPr="00195891" w:rsidSect="002D19D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A4D" w:rsidRDefault="00645A4D" w:rsidP="000A5E8D">
      <w:pPr>
        <w:spacing w:after="0" w:line="240" w:lineRule="auto"/>
      </w:pPr>
      <w:r>
        <w:separator/>
      </w:r>
    </w:p>
  </w:endnote>
  <w:endnote w:type="continuationSeparator" w:id="0">
    <w:p w:rsidR="00645A4D" w:rsidRDefault="00645A4D" w:rsidP="000A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7641"/>
      <w:docPartObj>
        <w:docPartGallery w:val="Page Numbers (Bottom of Page)"/>
        <w:docPartUnique/>
      </w:docPartObj>
    </w:sdtPr>
    <w:sdtEndPr/>
    <w:sdtContent>
      <w:p w:rsidR="000A5E8D" w:rsidRDefault="00645A4D">
        <w:pPr>
          <w:pStyle w:val="Fuzeile"/>
          <w:jc w:val="right"/>
        </w:pPr>
        <w:r>
          <w:fldChar w:fldCharType="begin"/>
        </w:r>
        <w:r>
          <w:instrText xml:space="preserve"> PAGE   \* MERGEFORMAT </w:instrText>
        </w:r>
        <w:r>
          <w:fldChar w:fldCharType="separate"/>
        </w:r>
        <w:r w:rsidR="006D1FE3">
          <w:rPr>
            <w:noProof/>
          </w:rPr>
          <w:t>1</w:t>
        </w:r>
        <w:r>
          <w:rPr>
            <w:noProof/>
          </w:rPr>
          <w:fldChar w:fldCharType="end"/>
        </w:r>
      </w:p>
    </w:sdtContent>
  </w:sdt>
  <w:p w:rsidR="000A5E8D" w:rsidRDefault="000A5E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A4D" w:rsidRDefault="00645A4D" w:rsidP="000A5E8D">
      <w:pPr>
        <w:spacing w:after="0" w:line="240" w:lineRule="auto"/>
      </w:pPr>
      <w:r>
        <w:separator/>
      </w:r>
    </w:p>
  </w:footnote>
  <w:footnote w:type="continuationSeparator" w:id="0">
    <w:p w:rsidR="00645A4D" w:rsidRDefault="00645A4D" w:rsidP="000A5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47"/>
    <w:rsid w:val="00004779"/>
    <w:rsid w:val="00006119"/>
    <w:rsid w:val="000358DF"/>
    <w:rsid w:val="000679AB"/>
    <w:rsid w:val="000708C2"/>
    <w:rsid w:val="000A5E8D"/>
    <w:rsid w:val="000C2A43"/>
    <w:rsid w:val="00110C6A"/>
    <w:rsid w:val="00131282"/>
    <w:rsid w:val="0016469A"/>
    <w:rsid w:val="00195891"/>
    <w:rsid w:val="001A122F"/>
    <w:rsid w:val="001B44AC"/>
    <w:rsid w:val="001C4B3D"/>
    <w:rsid w:val="001C51D8"/>
    <w:rsid w:val="001C5C6A"/>
    <w:rsid w:val="00244B9A"/>
    <w:rsid w:val="00262E35"/>
    <w:rsid w:val="002842FD"/>
    <w:rsid w:val="002B1551"/>
    <w:rsid w:val="002C3844"/>
    <w:rsid w:val="002D19D7"/>
    <w:rsid w:val="002E00F5"/>
    <w:rsid w:val="002E2E36"/>
    <w:rsid w:val="002F1F57"/>
    <w:rsid w:val="003342D0"/>
    <w:rsid w:val="00357E67"/>
    <w:rsid w:val="00384E47"/>
    <w:rsid w:val="00401B3C"/>
    <w:rsid w:val="004035AE"/>
    <w:rsid w:val="00415BA8"/>
    <w:rsid w:val="0043578F"/>
    <w:rsid w:val="00441822"/>
    <w:rsid w:val="00495E31"/>
    <w:rsid w:val="004A6706"/>
    <w:rsid w:val="004B5122"/>
    <w:rsid w:val="005418D0"/>
    <w:rsid w:val="005A7D7A"/>
    <w:rsid w:val="005D56D8"/>
    <w:rsid w:val="00613D26"/>
    <w:rsid w:val="006157CF"/>
    <w:rsid w:val="00640DC7"/>
    <w:rsid w:val="00645A4D"/>
    <w:rsid w:val="006D0DB9"/>
    <w:rsid w:val="006D1FE3"/>
    <w:rsid w:val="00707AC9"/>
    <w:rsid w:val="00716410"/>
    <w:rsid w:val="00732748"/>
    <w:rsid w:val="00775318"/>
    <w:rsid w:val="00787351"/>
    <w:rsid w:val="00793EF8"/>
    <w:rsid w:val="007D0208"/>
    <w:rsid w:val="007D2F15"/>
    <w:rsid w:val="007E3F39"/>
    <w:rsid w:val="007F5FE2"/>
    <w:rsid w:val="008332B3"/>
    <w:rsid w:val="008450DD"/>
    <w:rsid w:val="008722F1"/>
    <w:rsid w:val="008B506A"/>
    <w:rsid w:val="008C1CB8"/>
    <w:rsid w:val="008D7A46"/>
    <w:rsid w:val="00912C11"/>
    <w:rsid w:val="009442C9"/>
    <w:rsid w:val="0096384C"/>
    <w:rsid w:val="009733CB"/>
    <w:rsid w:val="00996820"/>
    <w:rsid w:val="00A33C91"/>
    <w:rsid w:val="00A903C8"/>
    <w:rsid w:val="00AA700B"/>
    <w:rsid w:val="00AB20BE"/>
    <w:rsid w:val="00AC05D8"/>
    <w:rsid w:val="00AC2907"/>
    <w:rsid w:val="00AE6904"/>
    <w:rsid w:val="00B0039D"/>
    <w:rsid w:val="00B72129"/>
    <w:rsid w:val="00B7451E"/>
    <w:rsid w:val="00B85054"/>
    <w:rsid w:val="00B86AAD"/>
    <w:rsid w:val="00B94256"/>
    <w:rsid w:val="00B94704"/>
    <w:rsid w:val="00BA1679"/>
    <w:rsid w:val="00BC562F"/>
    <w:rsid w:val="00C01D08"/>
    <w:rsid w:val="00C20B0C"/>
    <w:rsid w:val="00C63973"/>
    <w:rsid w:val="00C907CA"/>
    <w:rsid w:val="00CA10F0"/>
    <w:rsid w:val="00D063D7"/>
    <w:rsid w:val="00D25C05"/>
    <w:rsid w:val="00D32B45"/>
    <w:rsid w:val="00D32B66"/>
    <w:rsid w:val="00D8297B"/>
    <w:rsid w:val="00D942BA"/>
    <w:rsid w:val="00DA7B0E"/>
    <w:rsid w:val="00E01155"/>
    <w:rsid w:val="00E362A9"/>
    <w:rsid w:val="00E61648"/>
    <w:rsid w:val="00E735B8"/>
    <w:rsid w:val="00EA08DF"/>
    <w:rsid w:val="00EA2336"/>
    <w:rsid w:val="00EC20D4"/>
    <w:rsid w:val="00EF5136"/>
    <w:rsid w:val="00EF7523"/>
    <w:rsid w:val="00F01A5D"/>
    <w:rsid w:val="00F05202"/>
    <w:rsid w:val="00F13E5E"/>
    <w:rsid w:val="00F47E40"/>
    <w:rsid w:val="00FC64DF"/>
    <w:rsid w:val="00FE5337"/>
    <w:rsid w:val="00FF5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D7D8B-16CC-4B5F-9C7D-1D90DF4D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19D7"/>
  </w:style>
  <w:style w:type="paragraph" w:styleId="berschrift1">
    <w:name w:val="heading 1"/>
    <w:basedOn w:val="Standard"/>
    <w:next w:val="Standard"/>
    <w:link w:val="berschrift1Zchn"/>
    <w:uiPriority w:val="9"/>
    <w:qFormat/>
    <w:rsid w:val="00195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5891"/>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195891"/>
    <w:rPr>
      <w:color w:val="0000FF" w:themeColor="hyperlink"/>
      <w:u w:val="single"/>
    </w:rPr>
  </w:style>
  <w:style w:type="character" w:customStyle="1" w:styleId="apple-style-span">
    <w:name w:val="apple-style-span"/>
    <w:basedOn w:val="Absatz-Standardschriftart"/>
    <w:rsid w:val="002E2E36"/>
  </w:style>
  <w:style w:type="paragraph" w:styleId="Sprechblasentext">
    <w:name w:val="Balloon Text"/>
    <w:basedOn w:val="Standard"/>
    <w:link w:val="SprechblasentextZchn"/>
    <w:uiPriority w:val="99"/>
    <w:semiHidden/>
    <w:unhideWhenUsed/>
    <w:rsid w:val="008722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22F1"/>
    <w:rPr>
      <w:rFonts w:ascii="Tahoma" w:hAnsi="Tahoma" w:cs="Tahoma"/>
      <w:sz w:val="16"/>
      <w:szCs w:val="16"/>
    </w:rPr>
  </w:style>
  <w:style w:type="paragraph" w:styleId="berarbeitung">
    <w:name w:val="Revision"/>
    <w:hidden/>
    <w:uiPriority w:val="99"/>
    <w:semiHidden/>
    <w:rsid w:val="008722F1"/>
    <w:pPr>
      <w:spacing w:after="0" w:line="240" w:lineRule="auto"/>
    </w:pPr>
  </w:style>
  <w:style w:type="paragraph" w:styleId="Kopfzeile">
    <w:name w:val="header"/>
    <w:basedOn w:val="Standard"/>
    <w:link w:val="KopfzeileZchn"/>
    <w:uiPriority w:val="99"/>
    <w:semiHidden/>
    <w:unhideWhenUsed/>
    <w:rsid w:val="000A5E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A5E8D"/>
  </w:style>
  <w:style w:type="paragraph" w:styleId="Fuzeile">
    <w:name w:val="footer"/>
    <w:basedOn w:val="Standard"/>
    <w:link w:val="FuzeileZchn"/>
    <w:uiPriority w:val="99"/>
    <w:unhideWhenUsed/>
    <w:rsid w:val="000A5E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7366">
      <w:bodyDiv w:val="1"/>
      <w:marLeft w:val="0"/>
      <w:marRight w:val="0"/>
      <w:marTop w:val="0"/>
      <w:marBottom w:val="0"/>
      <w:divBdr>
        <w:top w:val="none" w:sz="0" w:space="0" w:color="auto"/>
        <w:left w:val="none" w:sz="0" w:space="0" w:color="auto"/>
        <w:bottom w:val="none" w:sz="0" w:space="0" w:color="auto"/>
        <w:right w:val="none" w:sz="0" w:space="0" w:color="auto"/>
      </w:divBdr>
    </w:div>
    <w:div w:id="385375054">
      <w:bodyDiv w:val="1"/>
      <w:marLeft w:val="0"/>
      <w:marRight w:val="0"/>
      <w:marTop w:val="0"/>
      <w:marBottom w:val="0"/>
      <w:divBdr>
        <w:top w:val="none" w:sz="0" w:space="0" w:color="auto"/>
        <w:left w:val="none" w:sz="0" w:space="0" w:color="auto"/>
        <w:bottom w:val="none" w:sz="0" w:space="0" w:color="auto"/>
        <w:right w:val="none" w:sz="0" w:space="0" w:color="auto"/>
      </w:divBdr>
    </w:div>
    <w:div w:id="1204289949">
      <w:bodyDiv w:val="1"/>
      <w:marLeft w:val="0"/>
      <w:marRight w:val="0"/>
      <w:marTop w:val="0"/>
      <w:marBottom w:val="0"/>
      <w:divBdr>
        <w:top w:val="none" w:sz="0" w:space="0" w:color="auto"/>
        <w:left w:val="none" w:sz="0" w:space="0" w:color="auto"/>
        <w:bottom w:val="none" w:sz="0" w:space="0" w:color="auto"/>
        <w:right w:val="none" w:sz="0" w:space="0" w:color="auto"/>
      </w:divBdr>
    </w:div>
    <w:div w:id="19361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benhauer-consult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e@nabenhauer-consul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benhauer-consulting.com/presse/downloads.html" TargetMode="External"/><Relationship Id="rId4" Type="http://schemas.openxmlformats.org/officeDocument/2006/relationships/webSettings" Target="webSettings.xml"/><Relationship Id="rId9" Type="http://schemas.openxmlformats.org/officeDocument/2006/relationships/hyperlink" Target="mailto:presse@nabenhauer-consult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Dropbox\01_Freelancer\02_12_Nabenhauer_Consulting\Auftrag_PRText\VORLAGE_PM_Text_NC_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25EC-AF2F-4DB6-A0A3-DBB66F01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VORLAGE_PM_Text_NC_1.dotx</Template>
  <TotalTime>0</TotalTime>
  <Pages>2</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Sailer</dc:creator>
  <cp:lastModifiedBy>Claudia Malberg</cp:lastModifiedBy>
  <cp:revision>2</cp:revision>
  <dcterms:created xsi:type="dcterms:W3CDTF">2017-10-05T17:43:00Z</dcterms:created>
  <dcterms:modified xsi:type="dcterms:W3CDTF">2017-10-05T17:43:00Z</dcterms:modified>
</cp:coreProperties>
</file>